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00905" w14:textId="30A3CA1F" w:rsidR="00597488" w:rsidRPr="00A01D58" w:rsidRDefault="006D5947" w:rsidP="00C16678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 xml:space="preserve">Klauzula informacyjna dot. przetwarzania danych osobowych na podstawie obowiązku prawnego ciążącego na administratorze </w:t>
      </w:r>
      <w:r w:rsidR="00AF5829">
        <w:rPr>
          <w:rFonts w:ascii="Times New Roman" w:hAnsi="Times New Roman" w:cs="Times New Roman"/>
          <w:b/>
          <w:bCs/>
        </w:rPr>
        <w:t>(</w:t>
      </w:r>
      <w:r w:rsidR="00AF5829" w:rsidRPr="00AF5829">
        <w:rPr>
          <w:rFonts w:ascii="Times New Roman" w:hAnsi="Times New Roman" w:cs="Times New Roman"/>
          <w:b/>
          <w:bCs/>
        </w:rPr>
        <w:t>przetwarzanie w związku z prowadzeniem i aktualizacją rejestru wyborców</w:t>
      </w:r>
      <w:r w:rsidR="00AF5829">
        <w:rPr>
          <w:rFonts w:ascii="Times New Roman" w:hAnsi="Times New Roman" w:cs="Times New Roman"/>
          <w:b/>
          <w:bCs/>
        </w:rPr>
        <w:t>)</w:t>
      </w:r>
    </w:p>
    <w:p w14:paraId="2B0615B4" w14:textId="1078D5ED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1. TOŻSAMOŚĆ ADMINISTRATORA:</w:t>
      </w:r>
    </w:p>
    <w:p w14:paraId="53941870" w14:textId="68B3350F" w:rsidR="006D5947" w:rsidRPr="00A01D58" w:rsidRDefault="00AF5829" w:rsidP="00A01D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Gminy</w:t>
      </w:r>
      <w:r w:rsidR="00A01D58" w:rsidRPr="00A01D58">
        <w:rPr>
          <w:rFonts w:ascii="Times New Roman" w:hAnsi="Times New Roman" w:cs="Times New Roman"/>
        </w:rPr>
        <w:t xml:space="preserve"> Orla przy ul. Mickiewicza 5, 17-106 Orla, w imieniu którego obowiązki administratora pełni Wójt Gminy Orla </w:t>
      </w:r>
      <w:r w:rsidR="006D5947" w:rsidRPr="00A01D58">
        <w:rPr>
          <w:rFonts w:ascii="Times New Roman" w:hAnsi="Times New Roman" w:cs="Times New Roman"/>
        </w:rPr>
        <w:t>ul. Mickiewicza 5, 17-106 Orla</w:t>
      </w:r>
      <w:r w:rsidR="007B5DC3">
        <w:rPr>
          <w:rFonts w:ascii="Times New Roman" w:hAnsi="Times New Roman" w:cs="Times New Roman"/>
        </w:rPr>
        <w:t>.</w:t>
      </w:r>
    </w:p>
    <w:p w14:paraId="737A6816" w14:textId="6A7D905D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2. DANE KONTAKTOWE ADMINISTRATOR:</w:t>
      </w:r>
    </w:p>
    <w:p w14:paraId="6E183678" w14:textId="3E077843" w:rsidR="00A01D58" w:rsidRPr="00A01D58" w:rsidRDefault="00A01D58" w:rsidP="006D5947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Z Wójtem Gminy Orla pełniącym obowiązki administratora w imieniu Gminy Orla można się skontaktować pisemnie na adres siedziby administratora: ul. Mickiewicza 5, 17-106 Orla</w:t>
      </w:r>
      <w:r w:rsidR="007B5DC3">
        <w:rPr>
          <w:rFonts w:ascii="Times New Roman" w:hAnsi="Times New Roman" w:cs="Times New Roman"/>
        </w:rPr>
        <w:t>.</w:t>
      </w:r>
    </w:p>
    <w:p w14:paraId="7C0337BD" w14:textId="77777777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3. DANE KONTAKTOWE INSPEKTORA OCHRONY DANYCH:</w:t>
      </w:r>
    </w:p>
    <w:p w14:paraId="7FA25145" w14:textId="2EAFB1A8" w:rsidR="00A01D58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Administrator wyznaczył inspektora ochrony danych osobowych, z którym może się Pani/Pan skontaktować poprzez: </w:t>
      </w:r>
      <w:r w:rsidR="00622AFD">
        <w:rPr>
          <w:rFonts w:ascii="Times New Roman" w:hAnsi="Times New Roman" w:cs="Times New Roman"/>
        </w:rPr>
        <w:t>malczyk</w:t>
      </w:r>
      <w:r w:rsidRPr="00A01D58">
        <w:rPr>
          <w:rFonts w:ascii="Times New Roman" w:hAnsi="Times New Roman" w:cs="Times New Roman"/>
        </w:rPr>
        <w:t xml:space="preserve">@togatus.pl lub pisemnie na adres administratora. </w:t>
      </w:r>
    </w:p>
    <w:p w14:paraId="22142CE5" w14:textId="1114C3D3" w:rsidR="00A01D58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Z inspektorem ochrony danych osobowych można się kontaktować we wszystkich sprawach dotyczących przetwarzania danych osobowych oraz korzystania z praw związanych z przetwarzaniem danych.</w:t>
      </w:r>
    </w:p>
    <w:p w14:paraId="4FE63DB8" w14:textId="4370B588" w:rsidR="006D5947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4. CELE PRZETWARZANIA I PODSTAWA PRAWNA:</w:t>
      </w:r>
      <w:r w:rsidR="00AF5829">
        <w:rPr>
          <w:rFonts w:ascii="Times New Roman" w:hAnsi="Times New Roman" w:cs="Times New Roman"/>
          <w:b/>
          <w:bCs/>
        </w:rPr>
        <w:t xml:space="preserve"> </w:t>
      </w:r>
    </w:p>
    <w:p w14:paraId="2D4D5605" w14:textId="5098E5FF" w:rsidR="00AF5829" w:rsidRPr="00AF5829" w:rsidRDefault="00AF5829" w:rsidP="006D5947">
      <w:pPr>
        <w:jc w:val="both"/>
        <w:rPr>
          <w:rFonts w:ascii="Times New Roman" w:hAnsi="Times New Roman" w:cs="Times New Roman"/>
        </w:rPr>
      </w:pPr>
      <w:r w:rsidRPr="00AF5829">
        <w:rPr>
          <w:rFonts w:ascii="Times New Roman" w:hAnsi="Times New Roman" w:cs="Times New Roman"/>
        </w:rPr>
        <w:t>Pani/Pana  dane  osobowe  przetwarzane  będą  w  celu  wykonania  zadań  wynikających  z przepisów ustawy z dnia 5 stycznia 2011 r. Kodeks wyborczy (tekst jednolity Dz. U. z 201</w:t>
      </w:r>
      <w:r w:rsidR="00622AFD">
        <w:rPr>
          <w:rFonts w:ascii="Times New Roman" w:hAnsi="Times New Roman" w:cs="Times New Roman"/>
        </w:rPr>
        <w:t>8</w:t>
      </w:r>
      <w:r w:rsidRPr="00AF5829">
        <w:rPr>
          <w:rFonts w:ascii="Times New Roman" w:hAnsi="Times New Roman" w:cs="Times New Roman"/>
        </w:rPr>
        <w:t xml:space="preserve"> r., poz. </w:t>
      </w:r>
      <w:r w:rsidR="00622AFD">
        <w:rPr>
          <w:rFonts w:ascii="Times New Roman" w:hAnsi="Times New Roman" w:cs="Times New Roman"/>
        </w:rPr>
        <w:t xml:space="preserve">684 z </w:t>
      </w:r>
      <w:proofErr w:type="spellStart"/>
      <w:r w:rsidR="00622AFD">
        <w:rPr>
          <w:rFonts w:ascii="Times New Roman" w:hAnsi="Times New Roman" w:cs="Times New Roman"/>
        </w:rPr>
        <w:t>późn</w:t>
      </w:r>
      <w:proofErr w:type="spellEnd"/>
      <w:r w:rsidR="00622AFD">
        <w:rPr>
          <w:rFonts w:ascii="Times New Roman" w:hAnsi="Times New Roman" w:cs="Times New Roman"/>
        </w:rPr>
        <w:t>. zm.</w:t>
      </w:r>
      <w:r w:rsidRPr="00AF5829">
        <w:rPr>
          <w:rFonts w:ascii="Times New Roman" w:hAnsi="Times New Roman" w:cs="Times New Roman"/>
        </w:rPr>
        <w:t xml:space="preserve">), tj.: prowadzenia i aktualizacji rejestru wyborców. </w:t>
      </w:r>
    </w:p>
    <w:p w14:paraId="1391658D" w14:textId="3AB8966C" w:rsidR="00AF5829" w:rsidRPr="00AF5829" w:rsidRDefault="00AF5829" w:rsidP="006D5947">
      <w:pPr>
        <w:jc w:val="both"/>
        <w:rPr>
          <w:rFonts w:ascii="Times New Roman" w:hAnsi="Times New Roman" w:cs="Times New Roman"/>
        </w:rPr>
      </w:pPr>
      <w:r w:rsidRPr="00AF5829">
        <w:rPr>
          <w:rFonts w:ascii="Times New Roman" w:hAnsi="Times New Roman" w:cs="Times New Roman"/>
        </w:rPr>
        <w:t>Podanie   przez   Pana/Panią   danych   osobowych   gromadzonych   w   dokumentacji   jest wymogiem ustawowym.  art. 6 ust. 1 lit. c) Rozporządzenia Parlamentu Europejskiego i Rady (UE) 2016/679 z dnia 27kwietnia 2016r. w sprawie ochrony osób fizycznych w związku z przetwarzaniem danych osobowych  i  w  sprawie  swobodnego  przepływu  takich  danych  oraz  uchylenia  dyrektywy 95/46/WE (RODO)</w:t>
      </w:r>
    </w:p>
    <w:p w14:paraId="1842D18A" w14:textId="566F82CD" w:rsidR="00B373D5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5. ODBIORCY DANYCH:</w:t>
      </w:r>
    </w:p>
    <w:p w14:paraId="0EF9DCF3" w14:textId="75E709DA" w:rsidR="00AF5829" w:rsidRPr="00AF5829" w:rsidRDefault="00AF5829" w:rsidP="00B373D5">
      <w:pPr>
        <w:jc w:val="both"/>
        <w:rPr>
          <w:rFonts w:ascii="Times New Roman" w:hAnsi="Times New Roman" w:cs="Times New Roman"/>
        </w:rPr>
      </w:pPr>
      <w:r w:rsidRPr="00AF5829">
        <w:rPr>
          <w:rFonts w:ascii="Times New Roman" w:hAnsi="Times New Roman" w:cs="Times New Roman"/>
        </w:rPr>
        <w:t>Krajowe  Biuro  Wyborcze  i  jednostki  samorządu terytorialnego  których  powiadomienie  jest konieczne z uwagi na zmiany w prowadzonym przez nie rejestrze wyborców.</w:t>
      </w:r>
    </w:p>
    <w:p w14:paraId="3EB796F1" w14:textId="3B71E948" w:rsidR="00B373D5" w:rsidRPr="00DB3694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 xml:space="preserve">6. </w:t>
      </w:r>
      <w:r w:rsidRPr="00DB3694">
        <w:rPr>
          <w:rFonts w:ascii="Times New Roman" w:hAnsi="Times New Roman" w:cs="Times New Roman"/>
          <w:b/>
          <w:bCs/>
        </w:rPr>
        <w:t>OKRES PRZECHOWYWANIA DANYCH:</w:t>
      </w:r>
    </w:p>
    <w:p w14:paraId="002FEE88" w14:textId="77777777" w:rsidR="00DB3694" w:rsidRPr="00DB3694" w:rsidRDefault="00DB3694" w:rsidP="00B373D5">
      <w:pPr>
        <w:jc w:val="both"/>
        <w:rPr>
          <w:rFonts w:ascii="Times New Roman" w:hAnsi="Times New Roman" w:cs="Times New Roman"/>
        </w:rPr>
      </w:pPr>
      <w:r w:rsidRPr="00DB3694">
        <w:rPr>
          <w:rFonts w:ascii="Times New Roman" w:hAnsi="Times New Roman" w:cs="Times New Roman"/>
        </w:rPr>
        <w:t xml:space="preserve">Pani/Pana dane osobowe będą przechowywane przez okres niezbędny do realizacji celu przetwarzania (tj. prowadzenia rejestru wyborców wynikającego z ustawy Kodeks wyborczy) oraz przez okres wynikający z obowiązku archiwizacyjnego wynikającego z Jednolitego Wykazu Rzeczowego Akt. Po ustaniu przyczyn uzasadniających wprowadzenie informacji dodatkowej, dokumenty stanowiące podstawę jej wprowadzenia są wyłączane do odrębnego zbioru przejściowego. Dokumenty te przechowuje się przez okres 1 roku od daty ich wyłączenia. Dokumenty z wyborów zgodnie z Kodeksem wyborczym, są przechowywane przez okres 5 lat. </w:t>
      </w:r>
    </w:p>
    <w:p w14:paraId="1CC6DE41" w14:textId="77CFF67C" w:rsidR="00A01D58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7. PRAWA PODMIOTÓW DANYCH:</w:t>
      </w:r>
      <w:r w:rsidR="00A01D58" w:rsidRPr="00A01D58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</w:p>
    <w:p w14:paraId="46EDF236" w14:textId="1832E7F7" w:rsidR="00A01D58" w:rsidRPr="00524375" w:rsidRDefault="00A01D58" w:rsidP="00B373D5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Przysługuje Pani/Panu prawo dostępu do Pani/Pana danych oraz prawo żądania ich sprostowania.</w:t>
      </w:r>
    </w:p>
    <w:p w14:paraId="38E821C3" w14:textId="77777777" w:rsidR="00B373D5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8. PRAWO WNIESIENIA SKARGI DO ORGANU NADZORCZEGO:</w:t>
      </w:r>
    </w:p>
    <w:p w14:paraId="28C720DA" w14:textId="7A440C61" w:rsidR="00A01D58" w:rsidRPr="00A01D58" w:rsidRDefault="00B373D5" w:rsidP="00B373D5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lastRenderedPageBreak/>
        <w:t xml:space="preserve"> </w:t>
      </w:r>
      <w:r w:rsidR="00A01D58" w:rsidRPr="00A01D58">
        <w:rPr>
          <w:rFonts w:ascii="Times New Roman" w:hAnsi="Times New Roman" w:cs="Times New Roman"/>
        </w:rPr>
        <w:t>Przysługuje Pani/Panu również prawo wniesienia skargi do organu nadzorczego zajmującego się ochroną danych osobowych w państwie członkowskim Pani / Pana zwykłego pobytu, miejsca pracy lub miejsca popełnienia domniemanego naruszenia</w:t>
      </w:r>
    </w:p>
    <w:p w14:paraId="36F5851C" w14:textId="12E68F5A" w:rsidR="00B373D5" w:rsidRDefault="00EF44BA" w:rsidP="00B373D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B373D5" w:rsidRPr="00A01D58">
        <w:rPr>
          <w:rFonts w:ascii="Times New Roman" w:hAnsi="Times New Roman" w:cs="Times New Roman"/>
          <w:b/>
          <w:bCs/>
        </w:rPr>
        <w:t>. INFORMACJA O DOWOLNOŚCI LUB OBOWIĄZKU PODANIA DANYCH:</w:t>
      </w:r>
    </w:p>
    <w:p w14:paraId="32161AA1" w14:textId="4286597E" w:rsidR="00AF5829" w:rsidRPr="00AF5829" w:rsidRDefault="00AF5829" w:rsidP="00B373D5">
      <w:pPr>
        <w:jc w:val="both"/>
        <w:rPr>
          <w:rFonts w:ascii="Times New Roman" w:hAnsi="Times New Roman" w:cs="Times New Roman"/>
        </w:rPr>
      </w:pPr>
      <w:r w:rsidRPr="00AF5829">
        <w:rPr>
          <w:rFonts w:ascii="Times New Roman" w:hAnsi="Times New Roman" w:cs="Times New Roman"/>
        </w:rPr>
        <w:t>Podanie przez Panią/Pana danych osobowych jest wymogiem ustawowym. Jest Pani/Pan zobowiązana do ich podania, a konsekwencją niepodania danych osobowych będzie nie ujęcie w rejestrze wyborców.</w:t>
      </w:r>
    </w:p>
    <w:p w14:paraId="3653FC79" w14:textId="32457896" w:rsidR="00C16678" w:rsidRPr="00C16678" w:rsidRDefault="00C16678" w:rsidP="00B373D5">
      <w:pPr>
        <w:jc w:val="both"/>
        <w:rPr>
          <w:rFonts w:ascii="Times New Roman" w:hAnsi="Times New Roman" w:cs="Times New Roman"/>
          <w:b/>
          <w:bCs/>
        </w:rPr>
      </w:pPr>
      <w:r w:rsidRPr="00C16678">
        <w:rPr>
          <w:rFonts w:ascii="Times New Roman" w:hAnsi="Times New Roman" w:cs="Times New Roman"/>
          <w:b/>
          <w:bCs/>
        </w:rPr>
        <w:t>10. ŹRÓDŁO POCHODZENIA DANYCH OSOBOWYCH</w:t>
      </w:r>
    </w:p>
    <w:p w14:paraId="6FBA0C8B" w14:textId="7129BEE2" w:rsidR="00C16678" w:rsidRDefault="00AF5829" w:rsidP="00B373D5">
      <w:pPr>
        <w:jc w:val="both"/>
        <w:rPr>
          <w:rFonts w:ascii="Times New Roman" w:hAnsi="Times New Roman" w:cs="Times New Roman"/>
        </w:rPr>
      </w:pPr>
      <w:r w:rsidRPr="00AF5829">
        <w:rPr>
          <w:rFonts w:ascii="Times New Roman" w:hAnsi="Times New Roman" w:cs="Times New Roman"/>
        </w:rPr>
        <w:t xml:space="preserve">Wnioski osób   zainteresowanych   wpisem   do   rejestru   wyborców, złożone   do   Urzędu </w:t>
      </w:r>
      <w:r>
        <w:rPr>
          <w:rFonts w:ascii="Times New Roman" w:hAnsi="Times New Roman" w:cs="Times New Roman"/>
        </w:rPr>
        <w:t>Gminy Orla</w:t>
      </w:r>
    </w:p>
    <w:p w14:paraId="16CAC2BD" w14:textId="007F3AB6" w:rsidR="001276E9" w:rsidRDefault="001276E9" w:rsidP="001276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11. INFORMACJA O ZAUTOMATYZOWANYM PODEJMOWANIU DECYZJI:</w:t>
      </w:r>
    </w:p>
    <w:p w14:paraId="7B9D9530" w14:textId="77777777" w:rsidR="001276E9" w:rsidRDefault="001276E9" w:rsidP="001276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Podane dane osobowe nie będą podlegały </w:t>
      </w:r>
      <w:proofErr w:type="spellStart"/>
      <w:r>
        <w:rPr>
          <w:rFonts w:ascii="Times New Roman" w:hAnsi="Times New Roman" w:cs="Times New Roman"/>
        </w:rPr>
        <w:t>zautomatywanemu</w:t>
      </w:r>
      <w:proofErr w:type="spellEnd"/>
      <w:r>
        <w:rPr>
          <w:rFonts w:ascii="Times New Roman" w:hAnsi="Times New Roman" w:cs="Times New Roman"/>
        </w:rPr>
        <w:t xml:space="preserve"> podejmowaniu decyzji, w tym profilowaniu.</w:t>
      </w:r>
    </w:p>
    <w:p w14:paraId="698CCB80" w14:textId="77777777" w:rsidR="001276E9" w:rsidRPr="00A01D58" w:rsidRDefault="001276E9" w:rsidP="00B373D5">
      <w:pPr>
        <w:jc w:val="both"/>
        <w:rPr>
          <w:rFonts w:ascii="Times New Roman" w:hAnsi="Times New Roman" w:cs="Times New Roman"/>
        </w:rPr>
      </w:pPr>
    </w:p>
    <w:sectPr w:rsidR="001276E9" w:rsidRPr="00A0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52CB"/>
    <w:multiLevelType w:val="hybridMultilevel"/>
    <w:tmpl w:val="3D1CD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2F69"/>
    <w:multiLevelType w:val="hybridMultilevel"/>
    <w:tmpl w:val="2CFE5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3BEE"/>
    <w:multiLevelType w:val="hybridMultilevel"/>
    <w:tmpl w:val="3FDA03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B4555E1"/>
    <w:multiLevelType w:val="hybridMultilevel"/>
    <w:tmpl w:val="67AE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01A24"/>
    <w:multiLevelType w:val="hybridMultilevel"/>
    <w:tmpl w:val="3E906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C6475"/>
    <w:multiLevelType w:val="hybridMultilevel"/>
    <w:tmpl w:val="456490AE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47"/>
    <w:rsid w:val="001276E9"/>
    <w:rsid w:val="00524375"/>
    <w:rsid w:val="00597488"/>
    <w:rsid w:val="00622AFD"/>
    <w:rsid w:val="006D5947"/>
    <w:rsid w:val="0072438E"/>
    <w:rsid w:val="007B5DC3"/>
    <w:rsid w:val="00A01D58"/>
    <w:rsid w:val="00AF5829"/>
    <w:rsid w:val="00B373D5"/>
    <w:rsid w:val="00C16678"/>
    <w:rsid w:val="00DB3694"/>
    <w:rsid w:val="00E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8D8E"/>
  <w15:chartTrackingRefBased/>
  <w15:docId w15:val="{A7B8C112-7556-449A-9952-D93EE0A4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594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594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D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Orlankowicz | Inteligentny Dom Unikatowe Wnętrze</dc:creator>
  <cp:keywords/>
  <dc:description/>
  <cp:lastModifiedBy>Iwona</cp:lastModifiedBy>
  <cp:revision>2</cp:revision>
  <dcterms:created xsi:type="dcterms:W3CDTF">2020-07-14T11:35:00Z</dcterms:created>
  <dcterms:modified xsi:type="dcterms:W3CDTF">2020-07-14T11:35:00Z</dcterms:modified>
</cp:coreProperties>
</file>